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284" w:rsidRPr="001B3B04" w:rsidRDefault="00AE5284" w:rsidP="00AE5284">
      <w:pPr>
        <w:jc w:val="center"/>
        <w:rPr>
          <w:rFonts w:ascii="Comic Sans MS" w:hAnsi="Comic Sans MS"/>
          <w:b/>
        </w:rPr>
      </w:pPr>
    </w:p>
    <w:p w:rsidR="00AE5284" w:rsidRPr="001B3B04" w:rsidRDefault="00AE5284" w:rsidP="00AE5284">
      <w:pPr>
        <w:jc w:val="center"/>
        <w:rPr>
          <w:rFonts w:ascii="Comic Sans MS" w:hAnsi="Comic Sans MS"/>
          <w:b/>
        </w:rPr>
      </w:pPr>
      <w:r w:rsidRPr="001B3B04">
        <w:rPr>
          <w:rFonts w:ascii="Comic Sans MS" w:hAnsi="Comic Sans MS"/>
          <w:b/>
        </w:rPr>
        <w:t xml:space="preserve">LAS </w:t>
      </w:r>
      <w:proofErr w:type="spellStart"/>
      <w:r w:rsidRPr="001B3B04">
        <w:rPr>
          <w:rFonts w:ascii="Comic Sans MS" w:hAnsi="Comic Sans MS"/>
          <w:b/>
        </w:rPr>
        <w:t>TICs</w:t>
      </w:r>
      <w:proofErr w:type="spellEnd"/>
      <w:r w:rsidRPr="001B3B04">
        <w:rPr>
          <w:rFonts w:ascii="Comic Sans MS" w:hAnsi="Comic Sans MS"/>
          <w:b/>
        </w:rPr>
        <w:t xml:space="preserve"> EN EDUCACIÓN INFANTIL</w:t>
      </w:r>
    </w:p>
    <w:p w:rsidR="00AE5284" w:rsidRPr="001B3B04" w:rsidRDefault="00AE5284" w:rsidP="00AE5284">
      <w:pPr>
        <w:jc w:val="center"/>
        <w:rPr>
          <w:rFonts w:ascii="Comic Sans MS" w:hAnsi="Comic Sans MS"/>
          <w:b/>
        </w:rPr>
      </w:pPr>
    </w:p>
    <w:p w:rsidR="00AE5284" w:rsidRPr="001B3B04" w:rsidRDefault="00AE5284" w:rsidP="00AE5284">
      <w:pPr>
        <w:jc w:val="center"/>
        <w:rPr>
          <w:rFonts w:ascii="Comic Sans MS" w:hAnsi="Comic Sans MS"/>
        </w:rPr>
      </w:pPr>
      <w:r w:rsidRPr="001B3B04">
        <w:rPr>
          <w:rFonts w:ascii="Comic Sans MS" w:hAnsi="Comic Sans MS"/>
        </w:rPr>
        <w:t>MODELO DE FICHA PARA EVALUAR PROGRAMA EDUCATIVOS</w:t>
      </w:r>
    </w:p>
    <w:p w:rsidR="00AE5284" w:rsidRPr="001B3B04" w:rsidRDefault="00AE5284" w:rsidP="00AE5284">
      <w:pPr>
        <w:jc w:val="both"/>
        <w:rPr>
          <w:rFonts w:ascii="Comic Sans MS" w:hAnsi="Comic Sans MS"/>
        </w:rPr>
      </w:pPr>
    </w:p>
    <w:tbl>
      <w:tblPr>
        <w:tblStyle w:val="Tablaconcuadrcula2"/>
        <w:tblW w:w="10080" w:type="dxa"/>
        <w:tblInd w:w="-612" w:type="dxa"/>
        <w:tblLayout w:type="fixed"/>
        <w:tblLook w:val="0000"/>
      </w:tblPr>
      <w:tblGrid>
        <w:gridCol w:w="4140"/>
        <w:gridCol w:w="5940"/>
      </w:tblGrid>
      <w:tr w:rsidR="00AE5284" w:rsidRPr="001B3B04" w:rsidTr="00772419">
        <w:trPr>
          <w:trHeight w:val="327"/>
        </w:trPr>
        <w:tc>
          <w:tcPr>
            <w:tcW w:w="4140" w:type="dxa"/>
          </w:tcPr>
          <w:p w:rsidR="00AE5284" w:rsidRPr="001B3B04" w:rsidRDefault="00AE5284" w:rsidP="00772419">
            <w:pPr>
              <w:rPr>
                <w:rFonts w:ascii="Comic Sans MS" w:hAnsi="Comic Sans MS"/>
              </w:rPr>
            </w:pPr>
          </w:p>
          <w:p w:rsidR="00AE5284" w:rsidRPr="001B3B04" w:rsidRDefault="00AE5284" w:rsidP="00772419">
            <w:pPr>
              <w:rPr>
                <w:rFonts w:ascii="Comic Sans MS" w:hAnsi="Comic Sans MS"/>
              </w:rPr>
            </w:pPr>
          </w:p>
          <w:p w:rsidR="00AE5284" w:rsidRPr="001B3B04" w:rsidRDefault="00AE5284" w:rsidP="00772419">
            <w:pPr>
              <w:rPr>
                <w:rFonts w:ascii="Comic Sans MS" w:hAnsi="Comic Sans MS"/>
              </w:rPr>
            </w:pPr>
          </w:p>
          <w:p w:rsidR="00AE5284" w:rsidRPr="001B3B04" w:rsidRDefault="00AE5284" w:rsidP="00772419">
            <w:pPr>
              <w:rPr>
                <w:rFonts w:ascii="Comic Sans MS" w:hAnsi="Comic Sans MS"/>
              </w:rPr>
            </w:pPr>
          </w:p>
          <w:p w:rsidR="00AE5284" w:rsidRPr="001B3B04" w:rsidRDefault="00AE5284" w:rsidP="00772419">
            <w:pPr>
              <w:rPr>
                <w:rFonts w:ascii="Comic Sans MS" w:hAnsi="Comic Sans MS"/>
              </w:rPr>
            </w:pPr>
            <w:r w:rsidRPr="001B3B04">
              <w:rPr>
                <w:rFonts w:ascii="Comic Sans MS" w:hAnsi="Comic Sans MS"/>
                <w:noProof/>
                <w:lang w:val="es-ES_tradnl" w:eastAsia="es-ES_tradnl"/>
              </w:rPr>
              <w:drawing>
                <wp:inline distT="0" distB="0" distL="0" distR="0">
                  <wp:extent cx="2488565" cy="540385"/>
                  <wp:effectExtent l="19050" t="0" r="698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2488565" cy="540385"/>
                          </a:xfrm>
                          <a:prstGeom prst="rect">
                            <a:avLst/>
                          </a:prstGeom>
                          <a:noFill/>
                          <a:ln w="9525">
                            <a:noFill/>
                            <a:miter lim="800000"/>
                            <a:headEnd/>
                            <a:tailEnd/>
                          </a:ln>
                        </pic:spPr>
                      </pic:pic>
                    </a:graphicData>
                  </a:graphic>
                </wp:inline>
              </w:drawing>
            </w:r>
          </w:p>
          <w:p w:rsidR="00AE5284" w:rsidRPr="001B3B04" w:rsidRDefault="00AE5284" w:rsidP="00772419">
            <w:pPr>
              <w:rPr>
                <w:rFonts w:ascii="Comic Sans MS" w:hAnsi="Comic Sans MS"/>
              </w:rPr>
            </w:pPr>
          </w:p>
          <w:p w:rsidR="00AE5284" w:rsidRPr="001B3B04" w:rsidRDefault="00AE5284" w:rsidP="00772419">
            <w:pPr>
              <w:rPr>
                <w:rFonts w:ascii="Comic Sans MS" w:hAnsi="Comic Sans MS"/>
              </w:rPr>
            </w:pPr>
          </w:p>
          <w:p w:rsidR="00AE5284" w:rsidRPr="001B3B04" w:rsidRDefault="00AE5284" w:rsidP="00772419">
            <w:pPr>
              <w:rPr>
                <w:rFonts w:ascii="Comic Sans MS" w:hAnsi="Comic Sans MS"/>
              </w:rPr>
            </w:pPr>
          </w:p>
          <w:p w:rsidR="00AE5284" w:rsidRPr="001B3B04" w:rsidRDefault="00AE5284" w:rsidP="00772419">
            <w:pPr>
              <w:rPr>
                <w:rFonts w:ascii="Comic Sans MS" w:hAnsi="Comic Sans MS"/>
              </w:rPr>
            </w:pPr>
          </w:p>
          <w:p w:rsidR="00AE5284" w:rsidRPr="001B3B04" w:rsidRDefault="00AE5284" w:rsidP="00772419">
            <w:pPr>
              <w:rPr>
                <w:rFonts w:ascii="Comic Sans MS" w:hAnsi="Comic Sans MS"/>
              </w:rPr>
            </w:pPr>
          </w:p>
        </w:tc>
        <w:tc>
          <w:tcPr>
            <w:tcW w:w="5940" w:type="dxa"/>
          </w:tcPr>
          <w:p w:rsidR="00AE5284" w:rsidRPr="001B3B04" w:rsidRDefault="00AE5284" w:rsidP="00772419">
            <w:pPr>
              <w:rPr>
                <w:rFonts w:ascii="Comic Sans MS" w:hAnsi="Comic Sans MS"/>
              </w:rPr>
            </w:pPr>
          </w:p>
          <w:p w:rsidR="00AE5284" w:rsidRPr="001B3B04" w:rsidRDefault="00AE5284" w:rsidP="00772419">
            <w:pPr>
              <w:rPr>
                <w:rFonts w:ascii="Comic Sans MS" w:hAnsi="Comic Sans MS"/>
              </w:rPr>
            </w:pPr>
          </w:p>
          <w:p w:rsidR="00AE5284" w:rsidRPr="001B3B04" w:rsidRDefault="00AE5284" w:rsidP="00772419">
            <w:pPr>
              <w:rPr>
                <w:rFonts w:ascii="Comic Sans MS" w:hAnsi="Comic Sans MS"/>
              </w:rPr>
            </w:pPr>
          </w:p>
          <w:p w:rsidR="00AE5284" w:rsidRPr="001B3B04" w:rsidRDefault="00AE5284" w:rsidP="00772419">
            <w:pPr>
              <w:rPr>
                <w:rFonts w:ascii="Comic Sans MS" w:hAnsi="Comic Sans MS"/>
              </w:rPr>
            </w:pPr>
          </w:p>
          <w:p w:rsidR="00AE5284" w:rsidRPr="001B3B04" w:rsidRDefault="00AE5284" w:rsidP="00772419">
            <w:pPr>
              <w:rPr>
                <w:rFonts w:ascii="Comic Sans MS" w:hAnsi="Comic Sans MS"/>
              </w:rPr>
            </w:pPr>
          </w:p>
          <w:p w:rsidR="00AE5284" w:rsidRPr="001B3B04" w:rsidRDefault="00AE5284" w:rsidP="00772419">
            <w:pPr>
              <w:jc w:val="center"/>
              <w:rPr>
                <w:rFonts w:ascii="Comic Sans MS" w:hAnsi="Comic Sans MS"/>
                <w:b/>
                <w:bCs/>
                <w:color w:val="FF33CC"/>
                <w:sz w:val="36"/>
                <w:szCs w:val="36"/>
              </w:rPr>
            </w:pPr>
            <w:r w:rsidRPr="001B3B04">
              <w:rPr>
                <w:rFonts w:ascii="Comic Sans MS" w:hAnsi="Comic Sans MS"/>
                <w:b/>
                <w:color w:val="FF33CC"/>
                <w:sz w:val="36"/>
                <w:szCs w:val="36"/>
              </w:rPr>
              <w:t>LOS COLORES</w:t>
            </w:r>
          </w:p>
        </w:tc>
      </w:tr>
      <w:tr w:rsidR="00AE5284" w:rsidRPr="001B3B04" w:rsidTr="00772419">
        <w:trPr>
          <w:trHeight w:val="327"/>
        </w:trPr>
        <w:tc>
          <w:tcPr>
            <w:tcW w:w="4140" w:type="dxa"/>
          </w:tcPr>
          <w:p w:rsidR="00AE5284" w:rsidRPr="001B3B04" w:rsidRDefault="00AE5284" w:rsidP="00772419">
            <w:pPr>
              <w:jc w:val="center"/>
              <w:rPr>
                <w:rFonts w:ascii="Comic Sans MS" w:hAnsi="Comic Sans MS"/>
                <w:b/>
                <w:color w:val="3366FF"/>
              </w:rPr>
            </w:pPr>
            <w:r w:rsidRPr="001B3B04">
              <w:rPr>
                <w:rFonts w:ascii="Comic Sans MS" w:hAnsi="Comic Sans MS"/>
                <w:b/>
                <w:color w:val="3366FF"/>
              </w:rPr>
              <w:t>Autor/editorial/web:</w:t>
            </w:r>
          </w:p>
        </w:tc>
        <w:tc>
          <w:tcPr>
            <w:tcW w:w="5940" w:type="dxa"/>
          </w:tcPr>
          <w:p w:rsidR="00AE5284" w:rsidRPr="001B3B04" w:rsidRDefault="00AE5284" w:rsidP="00772419">
            <w:pPr>
              <w:rPr>
                <w:rFonts w:ascii="Comic Sans MS" w:hAnsi="Comic Sans MS"/>
                <w:bCs/>
              </w:rPr>
            </w:pPr>
            <w:r w:rsidRPr="001B3B04">
              <w:rPr>
                <w:rFonts w:ascii="Comic Sans MS" w:hAnsi="Comic Sans MS"/>
                <w:bCs/>
              </w:rPr>
              <w:t>http://www.edicioneslolapirindola.com/cuentos_personalizados/FA2007_colores/FA2007_colores_fam_eje_gra.asp</w:t>
            </w:r>
          </w:p>
        </w:tc>
      </w:tr>
      <w:tr w:rsidR="00AE5284" w:rsidRPr="001B3B04" w:rsidTr="00772419">
        <w:trPr>
          <w:trHeight w:val="327"/>
        </w:trPr>
        <w:tc>
          <w:tcPr>
            <w:tcW w:w="4140" w:type="dxa"/>
          </w:tcPr>
          <w:p w:rsidR="00AE5284" w:rsidRPr="001B3B04" w:rsidRDefault="00AE5284" w:rsidP="00772419">
            <w:pPr>
              <w:jc w:val="center"/>
              <w:rPr>
                <w:rFonts w:ascii="Comic Sans MS" w:hAnsi="Comic Sans MS"/>
                <w:b/>
                <w:color w:val="3366FF"/>
              </w:rPr>
            </w:pPr>
            <w:r w:rsidRPr="001B3B04">
              <w:rPr>
                <w:rFonts w:ascii="Comic Sans MS" w:hAnsi="Comic Sans MS"/>
                <w:b/>
                <w:color w:val="3366FF"/>
              </w:rPr>
              <w:t>Nivel/edad</w:t>
            </w:r>
          </w:p>
        </w:tc>
        <w:tc>
          <w:tcPr>
            <w:tcW w:w="5940" w:type="dxa"/>
          </w:tcPr>
          <w:p w:rsidR="00AE5284" w:rsidRPr="001B3B04" w:rsidRDefault="00AE5284" w:rsidP="00772419">
            <w:pPr>
              <w:rPr>
                <w:rFonts w:ascii="Comic Sans MS" w:hAnsi="Comic Sans MS"/>
                <w:bCs/>
              </w:rPr>
            </w:pPr>
            <w:r w:rsidRPr="001B3B04">
              <w:rPr>
                <w:rFonts w:ascii="Comic Sans MS" w:hAnsi="Comic Sans MS"/>
                <w:bCs/>
              </w:rPr>
              <w:t xml:space="preserve"> El nivel es el 2º nivel de Ed. Infantil y la edad es para niños de 3-4 años </w:t>
            </w:r>
          </w:p>
        </w:tc>
      </w:tr>
      <w:tr w:rsidR="00AE5284" w:rsidRPr="001B3B04" w:rsidTr="00772419">
        <w:trPr>
          <w:trHeight w:val="327"/>
        </w:trPr>
        <w:tc>
          <w:tcPr>
            <w:tcW w:w="4140" w:type="dxa"/>
          </w:tcPr>
          <w:p w:rsidR="00AE5284" w:rsidRPr="001B3B04" w:rsidRDefault="00AE5284" w:rsidP="00772419">
            <w:pPr>
              <w:jc w:val="center"/>
              <w:rPr>
                <w:rFonts w:ascii="Comic Sans MS" w:hAnsi="Comic Sans MS"/>
                <w:b/>
                <w:color w:val="3366FF"/>
              </w:rPr>
            </w:pPr>
            <w:r w:rsidRPr="001B3B04">
              <w:rPr>
                <w:rFonts w:ascii="Comic Sans MS" w:hAnsi="Comic Sans MS"/>
                <w:b/>
                <w:color w:val="3366FF"/>
              </w:rPr>
              <w:t>Área/tema</w:t>
            </w:r>
          </w:p>
        </w:tc>
        <w:tc>
          <w:tcPr>
            <w:tcW w:w="5940" w:type="dxa"/>
          </w:tcPr>
          <w:p w:rsidR="00AE5284" w:rsidRPr="001B3B04" w:rsidRDefault="00AE5284" w:rsidP="00772419">
            <w:pPr>
              <w:rPr>
                <w:rFonts w:ascii="Comic Sans MS" w:hAnsi="Comic Sans MS"/>
                <w:bCs/>
              </w:rPr>
            </w:pPr>
            <w:r w:rsidRPr="001B3B04">
              <w:rPr>
                <w:rFonts w:ascii="Comic Sans MS" w:hAnsi="Comic Sans MS"/>
                <w:bCs/>
              </w:rPr>
              <w:t>Área de psicomotricidad</w:t>
            </w:r>
          </w:p>
        </w:tc>
      </w:tr>
      <w:tr w:rsidR="00AE5284" w:rsidRPr="001B3B04" w:rsidTr="00772419">
        <w:trPr>
          <w:trHeight w:val="327"/>
        </w:trPr>
        <w:tc>
          <w:tcPr>
            <w:tcW w:w="4140" w:type="dxa"/>
          </w:tcPr>
          <w:p w:rsidR="00AE5284" w:rsidRPr="001B3B04" w:rsidRDefault="00AE5284" w:rsidP="00772419">
            <w:pPr>
              <w:jc w:val="center"/>
              <w:rPr>
                <w:rFonts w:ascii="Comic Sans MS" w:hAnsi="Comic Sans MS"/>
                <w:b/>
                <w:color w:val="3366FF"/>
              </w:rPr>
            </w:pPr>
            <w:r w:rsidRPr="001B3B04">
              <w:rPr>
                <w:rFonts w:ascii="Comic Sans MS" w:hAnsi="Comic Sans MS"/>
                <w:b/>
                <w:color w:val="3366FF"/>
              </w:rPr>
              <w:t>De utilidad para</w:t>
            </w:r>
          </w:p>
        </w:tc>
        <w:tc>
          <w:tcPr>
            <w:tcW w:w="5940" w:type="dxa"/>
          </w:tcPr>
          <w:p w:rsidR="00AE5284" w:rsidRPr="001B3B04" w:rsidRDefault="00AE5284" w:rsidP="00772419">
            <w:pPr>
              <w:rPr>
                <w:rFonts w:ascii="Comic Sans MS" w:hAnsi="Comic Sans MS"/>
                <w:bCs/>
              </w:rPr>
            </w:pPr>
            <w:r w:rsidRPr="001B3B04">
              <w:rPr>
                <w:rFonts w:ascii="Comic Sans MS" w:hAnsi="Comic Sans MS"/>
                <w:bCs/>
              </w:rPr>
              <w:t>El aprendizaje de los colores y las formas básicas (círculo, cuadrado, rectángulo, triángulo)</w:t>
            </w:r>
          </w:p>
        </w:tc>
      </w:tr>
      <w:tr w:rsidR="00AE5284" w:rsidRPr="001B3B04" w:rsidTr="00772419">
        <w:trPr>
          <w:trHeight w:val="327"/>
        </w:trPr>
        <w:tc>
          <w:tcPr>
            <w:tcW w:w="4140" w:type="dxa"/>
          </w:tcPr>
          <w:p w:rsidR="00AE5284" w:rsidRPr="001B3B04" w:rsidRDefault="00AE5284" w:rsidP="00772419">
            <w:pPr>
              <w:jc w:val="center"/>
              <w:rPr>
                <w:rFonts w:ascii="Comic Sans MS" w:hAnsi="Comic Sans MS"/>
                <w:b/>
                <w:color w:val="3366FF"/>
              </w:rPr>
            </w:pPr>
            <w:r w:rsidRPr="001B3B04">
              <w:rPr>
                <w:rFonts w:ascii="Comic Sans MS" w:hAnsi="Comic Sans MS"/>
                <w:b/>
                <w:color w:val="3366FF"/>
              </w:rPr>
              <w:t>Capacidades que desarrolla</w:t>
            </w:r>
          </w:p>
        </w:tc>
        <w:tc>
          <w:tcPr>
            <w:tcW w:w="5940" w:type="dxa"/>
          </w:tcPr>
          <w:p w:rsidR="00AE5284" w:rsidRPr="001B3B04" w:rsidRDefault="00AE5284" w:rsidP="00772419">
            <w:pPr>
              <w:rPr>
                <w:rFonts w:ascii="Comic Sans MS" w:hAnsi="Comic Sans MS"/>
                <w:bCs/>
              </w:rPr>
            </w:pPr>
            <w:r w:rsidRPr="001B3B04">
              <w:rPr>
                <w:rFonts w:ascii="Comic Sans MS" w:hAnsi="Comic Sans MS"/>
                <w:bCs/>
              </w:rPr>
              <w:t>La psicomotricidad y la atención junto con la concentración.</w:t>
            </w:r>
          </w:p>
        </w:tc>
      </w:tr>
      <w:tr w:rsidR="00AE5284" w:rsidRPr="001B3B04" w:rsidTr="00772419">
        <w:trPr>
          <w:trHeight w:val="327"/>
        </w:trPr>
        <w:tc>
          <w:tcPr>
            <w:tcW w:w="4140" w:type="dxa"/>
          </w:tcPr>
          <w:p w:rsidR="00AE5284" w:rsidRPr="001B3B04" w:rsidRDefault="00AE5284" w:rsidP="00772419">
            <w:pPr>
              <w:jc w:val="center"/>
              <w:rPr>
                <w:rFonts w:ascii="Comic Sans MS" w:hAnsi="Comic Sans MS"/>
                <w:b/>
                <w:color w:val="3366FF"/>
              </w:rPr>
            </w:pPr>
            <w:r w:rsidRPr="001B3B04">
              <w:rPr>
                <w:rFonts w:ascii="Comic Sans MS" w:hAnsi="Comic Sans MS"/>
                <w:b/>
                <w:color w:val="3366FF"/>
              </w:rPr>
              <w:t>Relación con los contenidos curriculares</w:t>
            </w:r>
          </w:p>
        </w:tc>
        <w:tc>
          <w:tcPr>
            <w:tcW w:w="5940" w:type="dxa"/>
          </w:tcPr>
          <w:p w:rsidR="00AE5284" w:rsidRDefault="00AE5284" w:rsidP="00772419">
            <w:pPr>
              <w:rPr>
                <w:rFonts w:ascii="Comic Sans MS" w:hAnsi="Comic Sans MS"/>
                <w:bCs/>
              </w:rPr>
            </w:pPr>
            <w:proofErr w:type="spellStart"/>
            <w:r>
              <w:rPr>
                <w:rFonts w:ascii="Comic Sans MS" w:hAnsi="Comic Sans MS"/>
                <w:bCs/>
              </w:rPr>
              <w:t>Esta</w:t>
            </w:r>
            <w:proofErr w:type="spellEnd"/>
            <w:r>
              <w:rPr>
                <w:rFonts w:ascii="Comic Sans MS" w:hAnsi="Comic Sans MS"/>
                <w:bCs/>
              </w:rPr>
              <w:t xml:space="preserve"> relacionado con el área de LENGUAJES: COMUNICACIÓN Y REPRESENTACIÓN</w:t>
            </w:r>
          </w:p>
          <w:p w:rsidR="00AE5284" w:rsidRPr="001B3B04" w:rsidRDefault="00AE5284" w:rsidP="00772419">
            <w:pPr>
              <w:rPr>
                <w:rFonts w:ascii="Comic Sans MS" w:hAnsi="Comic Sans MS"/>
                <w:bCs/>
              </w:rPr>
            </w:pPr>
            <w:r>
              <w:rPr>
                <w:rFonts w:ascii="Comic Sans MS" w:hAnsi="Comic Sans MS"/>
                <w:bCs/>
              </w:rPr>
              <w:t>Concretamente con el bloque 3 de Lenguaje artístico que trata temas sobre la expresión plástica mediante la experimentación y configuración del lenguaje plástico( línea, forma, color)</w:t>
            </w:r>
          </w:p>
        </w:tc>
      </w:tr>
      <w:tr w:rsidR="00AE5284" w:rsidRPr="001B3B04" w:rsidTr="00772419">
        <w:trPr>
          <w:trHeight w:val="327"/>
        </w:trPr>
        <w:tc>
          <w:tcPr>
            <w:tcW w:w="4140" w:type="dxa"/>
          </w:tcPr>
          <w:p w:rsidR="00AE5284" w:rsidRPr="001B3B04" w:rsidRDefault="00AE5284" w:rsidP="00772419">
            <w:pPr>
              <w:jc w:val="center"/>
              <w:rPr>
                <w:rFonts w:ascii="Comic Sans MS" w:hAnsi="Comic Sans MS"/>
                <w:b/>
                <w:color w:val="3366FF"/>
              </w:rPr>
            </w:pPr>
            <w:r w:rsidRPr="001B3B04">
              <w:rPr>
                <w:rFonts w:ascii="Comic Sans MS" w:hAnsi="Comic Sans MS"/>
                <w:b/>
                <w:color w:val="3366FF"/>
              </w:rPr>
              <w:t>Descripción de las distintas actividades</w:t>
            </w:r>
          </w:p>
        </w:tc>
        <w:tc>
          <w:tcPr>
            <w:tcW w:w="5940" w:type="dxa"/>
          </w:tcPr>
          <w:p w:rsidR="00AE5284" w:rsidRPr="001B3B04" w:rsidRDefault="00AE5284" w:rsidP="00772419">
            <w:pPr>
              <w:rPr>
                <w:rFonts w:ascii="Comic Sans MS" w:hAnsi="Comic Sans MS"/>
                <w:bCs/>
              </w:rPr>
            </w:pPr>
            <w:r w:rsidRPr="001B3B04">
              <w:rPr>
                <w:rFonts w:ascii="Comic Sans MS" w:hAnsi="Comic Sans MS"/>
                <w:bCs/>
              </w:rPr>
              <w:t xml:space="preserve">En las actividades se proponen  tareas para aprender los colores y las formas básicas (como el círculo, triángulo, cuadrado y rectángulo) para ello desempeña actividades en las que se debe colorear una forma determinada del color que se mande, otra actividad que plantean para la cual es necesario que se  imprima la ficha consiste en  utilizar el punzón para repasar la forma de un </w:t>
            </w:r>
            <w:r w:rsidRPr="001B3B04">
              <w:rPr>
                <w:rFonts w:ascii="Comic Sans MS" w:hAnsi="Comic Sans MS"/>
                <w:bCs/>
              </w:rPr>
              <w:lastRenderedPageBreak/>
              <w:t>triangulo, círculo, cuadrado y para ya un nivel más avanzado los niños dibujarían ellos mismo las formas que se les indicase para ello previamente el profesor ha trabajado las distintas formas con los niños.</w:t>
            </w:r>
          </w:p>
        </w:tc>
      </w:tr>
      <w:tr w:rsidR="00AE5284" w:rsidRPr="001B3B04" w:rsidTr="00772419">
        <w:trPr>
          <w:trHeight w:val="327"/>
        </w:trPr>
        <w:tc>
          <w:tcPr>
            <w:tcW w:w="4140" w:type="dxa"/>
          </w:tcPr>
          <w:p w:rsidR="00AE5284" w:rsidRPr="001B3B04" w:rsidRDefault="00AE5284" w:rsidP="00772419">
            <w:pPr>
              <w:jc w:val="center"/>
              <w:rPr>
                <w:rFonts w:ascii="Comic Sans MS" w:hAnsi="Comic Sans MS"/>
                <w:b/>
                <w:color w:val="3366FF"/>
              </w:rPr>
            </w:pPr>
            <w:r w:rsidRPr="001B3B04">
              <w:rPr>
                <w:rFonts w:ascii="Comic Sans MS" w:hAnsi="Comic Sans MS"/>
                <w:b/>
                <w:color w:val="3366FF"/>
              </w:rPr>
              <w:lastRenderedPageBreak/>
              <w:t>Papel del profesor/a (guía, consultor, observador…)</w:t>
            </w:r>
          </w:p>
        </w:tc>
        <w:tc>
          <w:tcPr>
            <w:tcW w:w="5940" w:type="dxa"/>
          </w:tcPr>
          <w:p w:rsidR="00AE5284" w:rsidRPr="001B3B04" w:rsidRDefault="00AE5284" w:rsidP="00772419">
            <w:pPr>
              <w:rPr>
                <w:rFonts w:ascii="Comic Sans MS" w:hAnsi="Comic Sans MS"/>
                <w:bCs/>
              </w:rPr>
            </w:pPr>
            <w:r w:rsidRPr="001B3B04">
              <w:rPr>
                <w:rFonts w:ascii="Comic Sans MS" w:hAnsi="Comic Sans MS"/>
                <w:bCs/>
              </w:rPr>
              <w:t xml:space="preserve">El papel del profesor será de vital importancia en el inicio de las actividades ya que el enseñará a los niños la materia de la cual van a realizar las fichas pero a medida que los niños la vallan aprendiendo el profesor actuará como un consultor de dudas y como un observador de las dificultades y progresos que poco a poco van alcanzando los niños </w:t>
            </w:r>
          </w:p>
        </w:tc>
      </w:tr>
      <w:tr w:rsidR="00AE5284" w:rsidRPr="001B3B04" w:rsidTr="00772419">
        <w:trPr>
          <w:trHeight w:val="327"/>
        </w:trPr>
        <w:tc>
          <w:tcPr>
            <w:tcW w:w="4140" w:type="dxa"/>
          </w:tcPr>
          <w:p w:rsidR="00AE5284" w:rsidRPr="001B3B04" w:rsidRDefault="00AE5284" w:rsidP="00772419">
            <w:pPr>
              <w:jc w:val="center"/>
              <w:rPr>
                <w:rFonts w:ascii="Comic Sans MS" w:hAnsi="Comic Sans MS"/>
                <w:b/>
                <w:color w:val="3366FF"/>
              </w:rPr>
            </w:pPr>
            <w:r w:rsidRPr="001B3B04">
              <w:rPr>
                <w:rFonts w:ascii="Comic Sans MS" w:hAnsi="Comic Sans MS"/>
                <w:b/>
                <w:color w:val="3366FF"/>
              </w:rPr>
              <w:t>Observaciones respecto a la utilización</w:t>
            </w:r>
          </w:p>
        </w:tc>
        <w:tc>
          <w:tcPr>
            <w:tcW w:w="5940" w:type="dxa"/>
          </w:tcPr>
          <w:p w:rsidR="00AE5284" w:rsidRPr="001B3B04" w:rsidRDefault="00AE5284" w:rsidP="00772419">
            <w:pPr>
              <w:rPr>
                <w:rFonts w:ascii="Comic Sans MS" w:hAnsi="Comic Sans MS"/>
                <w:bCs/>
              </w:rPr>
            </w:pPr>
            <w:r w:rsidRPr="001B3B04">
              <w:rPr>
                <w:rFonts w:ascii="Comic Sans MS" w:hAnsi="Comic Sans MS"/>
                <w:bCs/>
              </w:rPr>
              <w:t>La utilización puede ser a través del ordenador conectándose a Internet, los niños trabajarán sobre todo el uso del ratón o su uso puede ser en papel impreso.</w:t>
            </w:r>
          </w:p>
        </w:tc>
      </w:tr>
      <w:tr w:rsidR="00AE5284" w:rsidRPr="001B3B04" w:rsidTr="00772419">
        <w:trPr>
          <w:trHeight w:val="327"/>
        </w:trPr>
        <w:tc>
          <w:tcPr>
            <w:tcW w:w="4140" w:type="dxa"/>
          </w:tcPr>
          <w:p w:rsidR="00AE5284" w:rsidRPr="001B3B04" w:rsidRDefault="00AE5284" w:rsidP="00772419">
            <w:pPr>
              <w:jc w:val="center"/>
              <w:rPr>
                <w:rFonts w:ascii="Comic Sans MS" w:hAnsi="Comic Sans MS"/>
                <w:b/>
                <w:color w:val="3366FF"/>
              </w:rPr>
            </w:pPr>
            <w:r w:rsidRPr="001B3B04">
              <w:rPr>
                <w:rFonts w:ascii="Comic Sans MS" w:hAnsi="Comic Sans MS"/>
                <w:b/>
                <w:color w:val="3366FF"/>
              </w:rPr>
              <w:t>Sugerencias de actividades de complemento que no impliquen la utilización del ordenador</w:t>
            </w:r>
          </w:p>
        </w:tc>
        <w:tc>
          <w:tcPr>
            <w:tcW w:w="5940" w:type="dxa"/>
          </w:tcPr>
          <w:p w:rsidR="00AE5284" w:rsidRPr="001B3B04" w:rsidRDefault="00AE5284" w:rsidP="00772419">
            <w:pPr>
              <w:rPr>
                <w:rFonts w:ascii="Comic Sans MS" w:hAnsi="Comic Sans MS"/>
                <w:bCs/>
              </w:rPr>
            </w:pPr>
            <w:r w:rsidRPr="001B3B04">
              <w:rPr>
                <w:rFonts w:ascii="Comic Sans MS" w:hAnsi="Comic Sans MS"/>
                <w:bCs/>
              </w:rPr>
              <w:t>Una actividad complementaria en la cual se desarrollase los colores y las formas podría ser: utilizar las pegatinas de colores básicos como el azul, verde, rojo y amarillo y con las formas círculo, cuadrado, rectángulo, triángulo y con ellas construir diferentes figuras como por ejemplo una casita, un árbol, los animales además si se quiere profundizar un poco más el tamaño de las figuras podría ser grande y pequeño y así se iniciaría a los niños un nuevo conocimiento.</w:t>
            </w:r>
          </w:p>
        </w:tc>
      </w:tr>
      <w:tr w:rsidR="00AE5284" w:rsidRPr="001B3B04" w:rsidTr="00772419">
        <w:trPr>
          <w:trHeight w:val="1930"/>
        </w:trPr>
        <w:tc>
          <w:tcPr>
            <w:tcW w:w="4140" w:type="dxa"/>
          </w:tcPr>
          <w:p w:rsidR="00AE5284" w:rsidRPr="001B3B04" w:rsidRDefault="00AE5284" w:rsidP="00772419">
            <w:pPr>
              <w:jc w:val="center"/>
              <w:rPr>
                <w:rFonts w:ascii="Comic Sans MS" w:hAnsi="Comic Sans MS"/>
                <w:b/>
                <w:color w:val="3366FF"/>
              </w:rPr>
            </w:pPr>
            <w:r w:rsidRPr="001B3B04">
              <w:rPr>
                <w:rFonts w:ascii="Comic Sans MS" w:hAnsi="Comic Sans MS"/>
                <w:b/>
                <w:color w:val="3366FF"/>
              </w:rPr>
              <w:t>Funcionamiento/manejo</w:t>
            </w:r>
          </w:p>
        </w:tc>
        <w:tc>
          <w:tcPr>
            <w:tcW w:w="5940" w:type="dxa"/>
          </w:tcPr>
          <w:p w:rsidR="00AE5284" w:rsidRPr="001B3B04" w:rsidRDefault="00AE5284" w:rsidP="00772419">
            <w:pPr>
              <w:rPr>
                <w:rFonts w:ascii="Comic Sans MS" w:hAnsi="Comic Sans MS"/>
                <w:bCs/>
              </w:rPr>
            </w:pPr>
            <w:r w:rsidRPr="001B3B04">
              <w:rPr>
                <w:rFonts w:ascii="Comic Sans MS" w:hAnsi="Comic Sans MS"/>
                <w:bCs/>
              </w:rPr>
              <w:t>Para manejar este recurso se necesita el ratón. Las actividades pueden ser interactivas si el docente realiza una suscripción a la página o si no desea la suscripción se pueden imprimir las distintas actividades.</w:t>
            </w:r>
          </w:p>
        </w:tc>
      </w:tr>
      <w:tr w:rsidR="00AE5284" w:rsidRPr="001B3B04" w:rsidTr="00772419">
        <w:trPr>
          <w:trHeight w:val="327"/>
        </w:trPr>
        <w:tc>
          <w:tcPr>
            <w:tcW w:w="4140" w:type="dxa"/>
          </w:tcPr>
          <w:p w:rsidR="00AE5284" w:rsidRPr="001B3B04" w:rsidRDefault="00AE5284" w:rsidP="00772419">
            <w:pPr>
              <w:jc w:val="center"/>
              <w:rPr>
                <w:rFonts w:ascii="Comic Sans MS" w:hAnsi="Comic Sans MS"/>
                <w:b/>
                <w:color w:val="3366FF"/>
              </w:rPr>
            </w:pPr>
            <w:r w:rsidRPr="001B3B04">
              <w:rPr>
                <w:rFonts w:ascii="Comic Sans MS" w:hAnsi="Comic Sans MS"/>
                <w:b/>
                <w:color w:val="3366FF"/>
              </w:rPr>
              <w:t>Navegación e Interacción</w:t>
            </w:r>
          </w:p>
        </w:tc>
        <w:tc>
          <w:tcPr>
            <w:tcW w:w="5940" w:type="dxa"/>
          </w:tcPr>
          <w:p w:rsidR="00AE5284" w:rsidRPr="001B3B04" w:rsidRDefault="00AE5284" w:rsidP="00772419">
            <w:pPr>
              <w:rPr>
                <w:rFonts w:ascii="Comic Sans MS" w:hAnsi="Comic Sans MS"/>
                <w:bCs/>
              </w:rPr>
            </w:pPr>
            <w:r w:rsidRPr="001B3B04">
              <w:rPr>
                <w:rFonts w:ascii="Comic Sans MS" w:hAnsi="Comic Sans MS"/>
                <w:bCs/>
              </w:rPr>
              <w:t>La navegación en la web consistirá en la realización de las actividades y una vez terminadas se podrá obtener nuevas actividades apretando en la pestaña superior izquierda sobre la flechita que pone ficha nueva.</w:t>
            </w:r>
          </w:p>
        </w:tc>
      </w:tr>
      <w:tr w:rsidR="00AE5284" w:rsidRPr="001B3B04" w:rsidTr="00772419">
        <w:trPr>
          <w:trHeight w:val="327"/>
        </w:trPr>
        <w:tc>
          <w:tcPr>
            <w:tcW w:w="4140" w:type="dxa"/>
          </w:tcPr>
          <w:p w:rsidR="00AE5284" w:rsidRPr="001B3B04" w:rsidRDefault="00AE5284" w:rsidP="00772419">
            <w:pPr>
              <w:jc w:val="center"/>
              <w:rPr>
                <w:rFonts w:ascii="Comic Sans MS" w:hAnsi="Comic Sans MS"/>
                <w:b/>
                <w:color w:val="3366FF"/>
              </w:rPr>
            </w:pPr>
            <w:r w:rsidRPr="001B3B04">
              <w:rPr>
                <w:rFonts w:ascii="Comic Sans MS" w:hAnsi="Comic Sans MS"/>
                <w:b/>
                <w:color w:val="3366FF"/>
              </w:rPr>
              <w:t>Entorno audiovisual</w:t>
            </w:r>
          </w:p>
        </w:tc>
        <w:tc>
          <w:tcPr>
            <w:tcW w:w="5940" w:type="dxa"/>
          </w:tcPr>
          <w:p w:rsidR="00AE5284" w:rsidRPr="001B3B04" w:rsidRDefault="00AE5284" w:rsidP="00772419">
            <w:pPr>
              <w:rPr>
                <w:rFonts w:ascii="Comic Sans MS" w:hAnsi="Comic Sans MS"/>
                <w:bCs/>
              </w:rPr>
            </w:pPr>
            <w:r w:rsidRPr="001B3B04">
              <w:rPr>
                <w:rFonts w:ascii="Comic Sans MS" w:hAnsi="Comic Sans MS"/>
                <w:bCs/>
              </w:rPr>
              <w:t>En el entorno audiovisual utilizarán la pantalla y el ratón del ordenador.</w:t>
            </w:r>
          </w:p>
        </w:tc>
      </w:tr>
      <w:tr w:rsidR="00AE5284" w:rsidRPr="001B3B04" w:rsidTr="00772419">
        <w:trPr>
          <w:trHeight w:val="327"/>
        </w:trPr>
        <w:tc>
          <w:tcPr>
            <w:tcW w:w="4140" w:type="dxa"/>
          </w:tcPr>
          <w:p w:rsidR="00AE5284" w:rsidRPr="001B3B04" w:rsidRDefault="00AE5284" w:rsidP="00772419">
            <w:pPr>
              <w:jc w:val="center"/>
              <w:rPr>
                <w:rFonts w:ascii="Comic Sans MS" w:hAnsi="Comic Sans MS"/>
                <w:b/>
                <w:color w:val="3366FF"/>
              </w:rPr>
            </w:pPr>
            <w:r w:rsidRPr="001B3B04">
              <w:rPr>
                <w:rFonts w:ascii="Comic Sans MS" w:hAnsi="Comic Sans MS"/>
                <w:b/>
                <w:color w:val="3366FF"/>
              </w:rPr>
              <w:t>¿Acompaña documentación?</w:t>
            </w:r>
          </w:p>
        </w:tc>
        <w:tc>
          <w:tcPr>
            <w:tcW w:w="5940" w:type="dxa"/>
          </w:tcPr>
          <w:p w:rsidR="00AE5284" w:rsidRPr="001B3B04" w:rsidRDefault="00AE5284" w:rsidP="00772419">
            <w:pPr>
              <w:rPr>
                <w:rFonts w:ascii="Comic Sans MS" w:hAnsi="Comic Sans MS"/>
                <w:bCs/>
              </w:rPr>
            </w:pPr>
            <w:r w:rsidRPr="001B3B04">
              <w:rPr>
                <w:rFonts w:ascii="Comic Sans MS" w:hAnsi="Comic Sans MS"/>
                <w:bCs/>
              </w:rPr>
              <w:t xml:space="preserve">En la página de los recursos no hay ninguna documentación que complemente el material. </w:t>
            </w:r>
          </w:p>
          <w:p w:rsidR="00AE5284" w:rsidRPr="001B3B04" w:rsidRDefault="00AE5284" w:rsidP="00772419">
            <w:pPr>
              <w:rPr>
                <w:rFonts w:ascii="Comic Sans MS" w:hAnsi="Comic Sans MS"/>
                <w:bCs/>
              </w:rPr>
            </w:pPr>
            <w:r w:rsidRPr="001B3B04">
              <w:rPr>
                <w:rFonts w:ascii="Comic Sans MS" w:hAnsi="Comic Sans MS"/>
                <w:bCs/>
              </w:rPr>
              <w:lastRenderedPageBreak/>
              <w:t>Es decir, no hay una guía que me explique el uso de la actividad.</w:t>
            </w:r>
          </w:p>
        </w:tc>
      </w:tr>
      <w:tr w:rsidR="00AE5284" w:rsidRPr="001B3B04" w:rsidTr="00772419">
        <w:trPr>
          <w:trHeight w:val="327"/>
        </w:trPr>
        <w:tc>
          <w:tcPr>
            <w:tcW w:w="4140" w:type="dxa"/>
          </w:tcPr>
          <w:p w:rsidR="00AE5284" w:rsidRPr="001B3B04" w:rsidRDefault="00AE5284" w:rsidP="00772419">
            <w:pPr>
              <w:jc w:val="center"/>
              <w:rPr>
                <w:rFonts w:ascii="Comic Sans MS" w:hAnsi="Comic Sans MS"/>
                <w:b/>
                <w:color w:val="3366FF"/>
              </w:rPr>
            </w:pPr>
            <w:r w:rsidRPr="001B3B04">
              <w:rPr>
                <w:rFonts w:ascii="Comic Sans MS" w:hAnsi="Comic Sans MS"/>
                <w:b/>
                <w:color w:val="3366FF"/>
              </w:rPr>
              <w:lastRenderedPageBreak/>
              <w:t>Motivación</w:t>
            </w:r>
          </w:p>
        </w:tc>
        <w:tc>
          <w:tcPr>
            <w:tcW w:w="5940" w:type="dxa"/>
          </w:tcPr>
          <w:p w:rsidR="00AE5284" w:rsidRPr="001B3B04" w:rsidRDefault="00AE5284" w:rsidP="00772419">
            <w:pPr>
              <w:rPr>
                <w:rFonts w:ascii="Comic Sans MS" w:hAnsi="Comic Sans MS"/>
                <w:bCs/>
              </w:rPr>
            </w:pPr>
            <w:r w:rsidRPr="001B3B04">
              <w:rPr>
                <w:rFonts w:ascii="Comic Sans MS" w:hAnsi="Comic Sans MS"/>
                <w:bCs/>
              </w:rPr>
              <w:t>Me parece muy motivador  para los alumnos en primer lugar porque los colores ya es un tema de por si motivador que consigue que los niños expresen mediante los colores y su trazo en el papel el estado del ánimo del niño.</w:t>
            </w:r>
          </w:p>
        </w:tc>
      </w:tr>
      <w:tr w:rsidR="00AE5284" w:rsidRPr="001B3B04" w:rsidTr="00772419">
        <w:trPr>
          <w:trHeight w:val="327"/>
        </w:trPr>
        <w:tc>
          <w:tcPr>
            <w:tcW w:w="4140" w:type="dxa"/>
          </w:tcPr>
          <w:p w:rsidR="00AE5284" w:rsidRPr="001B3B04" w:rsidRDefault="00AE5284" w:rsidP="00772419">
            <w:pPr>
              <w:jc w:val="center"/>
              <w:rPr>
                <w:rFonts w:ascii="Comic Sans MS" w:hAnsi="Comic Sans MS"/>
                <w:b/>
                <w:color w:val="3366FF"/>
              </w:rPr>
            </w:pPr>
            <w:r w:rsidRPr="001B3B04">
              <w:rPr>
                <w:rFonts w:ascii="Comic Sans MS" w:hAnsi="Comic Sans MS"/>
                <w:b/>
                <w:color w:val="3366FF"/>
              </w:rPr>
              <w:t>Calidad de los contenidos</w:t>
            </w:r>
          </w:p>
        </w:tc>
        <w:tc>
          <w:tcPr>
            <w:tcW w:w="5940" w:type="dxa"/>
          </w:tcPr>
          <w:p w:rsidR="00AE5284" w:rsidRPr="001B3B04" w:rsidRDefault="00AE5284" w:rsidP="00772419">
            <w:pPr>
              <w:rPr>
                <w:rFonts w:ascii="Comic Sans MS" w:hAnsi="Comic Sans MS"/>
                <w:bCs/>
              </w:rPr>
            </w:pPr>
            <w:r w:rsidRPr="001B3B04">
              <w:rPr>
                <w:rFonts w:ascii="Comic Sans MS" w:hAnsi="Comic Sans MS"/>
                <w:bCs/>
              </w:rPr>
              <w:t xml:space="preserve">Las actividades que propone el programa me parecen muy interesantes y buenas tanto para el trabajo de interiorizar los conceptos de los colores y las formas como para desarrollar la atención, la psicomotricidad </w:t>
            </w:r>
            <w:proofErr w:type="gramStart"/>
            <w:r w:rsidRPr="001B3B04">
              <w:rPr>
                <w:rFonts w:ascii="Comic Sans MS" w:hAnsi="Comic Sans MS"/>
                <w:bCs/>
              </w:rPr>
              <w:t>( el</w:t>
            </w:r>
            <w:proofErr w:type="gramEnd"/>
            <w:r w:rsidRPr="001B3B04">
              <w:rPr>
                <w:rFonts w:ascii="Comic Sans MS" w:hAnsi="Comic Sans MS"/>
                <w:bCs/>
              </w:rPr>
              <w:t xml:space="preserve"> perfecto uso del lápiz, punzón …etc.).</w:t>
            </w:r>
          </w:p>
          <w:p w:rsidR="00AE5284" w:rsidRPr="001B3B04" w:rsidRDefault="00AE5284" w:rsidP="00772419">
            <w:pPr>
              <w:rPr>
                <w:rFonts w:ascii="Comic Sans MS" w:hAnsi="Comic Sans MS"/>
                <w:bCs/>
              </w:rPr>
            </w:pPr>
            <w:r w:rsidRPr="001B3B04">
              <w:rPr>
                <w:rFonts w:ascii="Comic Sans MS" w:hAnsi="Comic Sans MS"/>
                <w:bCs/>
              </w:rPr>
              <w:t xml:space="preserve">La calidad del entorno audiovisual me parece muy atractivo para los alumnos </w:t>
            </w:r>
          </w:p>
        </w:tc>
      </w:tr>
      <w:tr w:rsidR="00AE5284" w:rsidRPr="001B3B04" w:rsidTr="00772419">
        <w:trPr>
          <w:trHeight w:val="327"/>
        </w:trPr>
        <w:tc>
          <w:tcPr>
            <w:tcW w:w="4140" w:type="dxa"/>
          </w:tcPr>
          <w:p w:rsidR="00AE5284" w:rsidRPr="001B3B04" w:rsidRDefault="00AE5284" w:rsidP="00772419">
            <w:pPr>
              <w:jc w:val="center"/>
              <w:rPr>
                <w:rFonts w:ascii="Comic Sans MS" w:hAnsi="Comic Sans MS"/>
                <w:b/>
                <w:color w:val="3366FF"/>
              </w:rPr>
            </w:pPr>
            <w:r w:rsidRPr="001B3B04">
              <w:rPr>
                <w:rFonts w:ascii="Comic Sans MS" w:hAnsi="Comic Sans MS"/>
                <w:b/>
                <w:color w:val="3366FF"/>
              </w:rPr>
              <w:t>Potencia los recursos didácticos</w:t>
            </w:r>
          </w:p>
        </w:tc>
        <w:tc>
          <w:tcPr>
            <w:tcW w:w="5940" w:type="dxa"/>
          </w:tcPr>
          <w:p w:rsidR="00AE5284" w:rsidRPr="001B3B04" w:rsidRDefault="00AE5284" w:rsidP="00772419">
            <w:pPr>
              <w:rPr>
                <w:rFonts w:ascii="Comic Sans MS" w:hAnsi="Comic Sans MS"/>
                <w:bCs/>
              </w:rPr>
            </w:pPr>
            <w:r w:rsidRPr="001B3B04">
              <w:rPr>
                <w:rFonts w:ascii="Comic Sans MS" w:hAnsi="Comic Sans MS"/>
                <w:bCs/>
              </w:rPr>
              <w:t>Esta actividad es muy importante ya que trata sobre conceptos que los profesores van a tratar en el aula como la geometría y en cuanto al color trabajarán las tonalidades del color, los colores primarios también se puede trabajar sobre la correcta posición de la mano a la hora de escribir y el trazo en la escritura.</w:t>
            </w:r>
          </w:p>
        </w:tc>
      </w:tr>
      <w:tr w:rsidR="00AE5284" w:rsidRPr="001B3B04" w:rsidTr="00772419">
        <w:trPr>
          <w:trHeight w:val="327"/>
        </w:trPr>
        <w:tc>
          <w:tcPr>
            <w:tcW w:w="4140" w:type="dxa"/>
          </w:tcPr>
          <w:p w:rsidR="00AE5284" w:rsidRPr="001B3B04" w:rsidRDefault="00AE5284" w:rsidP="00772419">
            <w:pPr>
              <w:jc w:val="center"/>
              <w:rPr>
                <w:rFonts w:ascii="Comic Sans MS" w:hAnsi="Comic Sans MS"/>
                <w:b/>
                <w:color w:val="3366FF"/>
              </w:rPr>
            </w:pPr>
            <w:r w:rsidRPr="001B3B04">
              <w:rPr>
                <w:rFonts w:ascii="Comic Sans MS" w:hAnsi="Comic Sans MS"/>
                <w:b/>
                <w:color w:val="3366FF"/>
              </w:rPr>
              <w:t>Adecuación a los usuarios</w:t>
            </w:r>
          </w:p>
        </w:tc>
        <w:tc>
          <w:tcPr>
            <w:tcW w:w="5940" w:type="dxa"/>
          </w:tcPr>
          <w:p w:rsidR="00AE5284" w:rsidRPr="001B3B04" w:rsidRDefault="00AE5284" w:rsidP="00772419">
            <w:pPr>
              <w:rPr>
                <w:rFonts w:ascii="Comic Sans MS" w:hAnsi="Comic Sans MS"/>
                <w:bCs/>
              </w:rPr>
            </w:pPr>
            <w:r w:rsidRPr="001B3B04">
              <w:rPr>
                <w:rFonts w:ascii="Comic Sans MS" w:hAnsi="Comic Sans MS"/>
                <w:bCs/>
              </w:rPr>
              <w:t xml:space="preserve">En este caso no existe ningún tipo de adaptación para usuarios con capacidades especiales.  Y la dificultad de las fichas </w:t>
            </w:r>
            <w:proofErr w:type="spellStart"/>
            <w:r w:rsidRPr="001B3B04">
              <w:rPr>
                <w:rFonts w:ascii="Comic Sans MS" w:hAnsi="Comic Sans MS"/>
                <w:bCs/>
              </w:rPr>
              <w:t>mas</w:t>
            </w:r>
            <w:proofErr w:type="spellEnd"/>
            <w:r w:rsidRPr="001B3B04">
              <w:rPr>
                <w:rFonts w:ascii="Comic Sans MS" w:hAnsi="Comic Sans MS"/>
                <w:bCs/>
              </w:rPr>
              <w:t xml:space="preserve"> o menos se mantiene siempre en el medio es decir para los que inician este concepto será un poco difícil pero para los que ya lo comprenden será algo ya conocido por lo que llevarán a cabo la actividad con soltura.</w:t>
            </w:r>
          </w:p>
        </w:tc>
      </w:tr>
    </w:tbl>
    <w:p w:rsidR="00AE5284" w:rsidRPr="001B3B04" w:rsidRDefault="00AE5284" w:rsidP="00AE5284">
      <w:pPr>
        <w:rPr>
          <w:rFonts w:ascii="Comic Sans MS" w:hAnsi="Comic Sans MS"/>
        </w:rPr>
      </w:pPr>
    </w:p>
    <w:p w:rsidR="00AE5284" w:rsidRPr="001B3B04" w:rsidRDefault="00AE5284" w:rsidP="00AE5284">
      <w:pPr>
        <w:rPr>
          <w:rFonts w:ascii="Comic Sans MS" w:hAnsi="Comic Sans MS"/>
        </w:rPr>
      </w:pPr>
    </w:p>
    <w:p w:rsidR="00AE5284" w:rsidRPr="001B3B04" w:rsidRDefault="00AE5284" w:rsidP="00AE5284">
      <w:pPr>
        <w:rPr>
          <w:rFonts w:ascii="Comic Sans MS" w:hAnsi="Comic Sans MS"/>
        </w:rPr>
      </w:pPr>
    </w:p>
    <w:p w:rsidR="00AE5284" w:rsidRPr="001B3B04" w:rsidRDefault="00AE5284" w:rsidP="00AE5284">
      <w:pPr>
        <w:rPr>
          <w:rFonts w:ascii="Comic Sans MS" w:hAnsi="Comic Sans MS"/>
        </w:rPr>
      </w:pPr>
    </w:p>
    <w:p w:rsidR="00AE5284" w:rsidRPr="001B3B04" w:rsidRDefault="00AE5284" w:rsidP="00AE5284">
      <w:pPr>
        <w:rPr>
          <w:rFonts w:ascii="Comic Sans MS" w:hAnsi="Comic Sans MS"/>
        </w:rPr>
      </w:pPr>
    </w:p>
    <w:p w:rsidR="00AE5284" w:rsidRPr="001B3B04" w:rsidRDefault="00AE5284" w:rsidP="00AE5284">
      <w:pPr>
        <w:rPr>
          <w:rFonts w:ascii="Comic Sans MS" w:hAnsi="Comic Sans MS"/>
        </w:rPr>
      </w:pPr>
    </w:p>
    <w:p w:rsidR="00AE5284" w:rsidRPr="001B3B04" w:rsidRDefault="00AE5284" w:rsidP="00AE5284">
      <w:pPr>
        <w:rPr>
          <w:rFonts w:ascii="Comic Sans MS" w:hAnsi="Comic Sans MS"/>
        </w:rPr>
      </w:pPr>
    </w:p>
    <w:p w:rsidR="00AE5284" w:rsidRDefault="00AE5284" w:rsidP="00AE5284">
      <w:pPr>
        <w:rPr>
          <w:rFonts w:ascii="Comic Sans MS" w:hAnsi="Comic Sans MS"/>
        </w:rPr>
      </w:pPr>
    </w:p>
    <w:p w:rsidR="00AE5284" w:rsidRPr="001B3B04" w:rsidRDefault="00AE5284" w:rsidP="00AE5284">
      <w:pPr>
        <w:rPr>
          <w:rFonts w:ascii="Comic Sans MS" w:hAnsi="Comic Sans MS"/>
        </w:rPr>
      </w:pPr>
    </w:p>
    <w:p w:rsidR="00AE5284" w:rsidRPr="001B3B04" w:rsidRDefault="00AE5284" w:rsidP="00AE5284">
      <w:pPr>
        <w:jc w:val="both"/>
        <w:rPr>
          <w:rFonts w:ascii="Comic Sans MS" w:hAnsi="Comic Sans MS"/>
        </w:rPr>
      </w:pPr>
    </w:p>
    <w:p w:rsidR="00AE5284" w:rsidRPr="001B3B04" w:rsidRDefault="00AE5284" w:rsidP="00AE5284">
      <w:pPr>
        <w:jc w:val="both"/>
        <w:rPr>
          <w:rFonts w:ascii="Comic Sans MS" w:hAnsi="Comic Sans MS"/>
        </w:rPr>
      </w:pPr>
    </w:p>
    <w:p w:rsidR="00A17E75" w:rsidRDefault="00A17E75"/>
    <w:sectPr w:rsidR="00A17E75" w:rsidSect="00A17E7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E5284"/>
    <w:rsid w:val="00A17E75"/>
    <w:rsid w:val="00AE5284"/>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284"/>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2">
    <w:name w:val="Table Grid 2"/>
    <w:basedOn w:val="Tablanormal"/>
    <w:rsid w:val="00AE5284"/>
    <w:pPr>
      <w:spacing w:after="0" w:line="240" w:lineRule="auto"/>
    </w:pPr>
    <w:rPr>
      <w:rFonts w:ascii="Times New Roman" w:eastAsia="Times New Roman" w:hAnsi="Times New Roman" w:cs="Times New Roman"/>
      <w:sz w:val="20"/>
      <w:szCs w:val="20"/>
      <w:lang w:eastAsia="es-ES_tradn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Textodeglobo">
    <w:name w:val="Balloon Text"/>
    <w:basedOn w:val="Normal"/>
    <w:link w:val="TextodegloboCar"/>
    <w:uiPriority w:val="99"/>
    <w:semiHidden/>
    <w:unhideWhenUsed/>
    <w:rsid w:val="00AE5284"/>
    <w:rPr>
      <w:rFonts w:ascii="Tahoma" w:hAnsi="Tahoma" w:cs="Tahoma"/>
      <w:sz w:val="16"/>
      <w:szCs w:val="16"/>
    </w:rPr>
  </w:style>
  <w:style w:type="character" w:customStyle="1" w:styleId="TextodegloboCar">
    <w:name w:val="Texto de globo Car"/>
    <w:basedOn w:val="Fuentedeprrafopredeter"/>
    <w:link w:val="Textodeglobo"/>
    <w:uiPriority w:val="99"/>
    <w:semiHidden/>
    <w:rsid w:val="00AE5284"/>
    <w:rPr>
      <w:rFonts w:ascii="Tahoma" w:eastAsia="Times New Roman"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729</Words>
  <Characters>4011</Characters>
  <Application>Microsoft Office Word</Application>
  <DocSecurity>0</DocSecurity>
  <Lines>33</Lines>
  <Paragraphs>9</Paragraphs>
  <ScaleCrop>false</ScaleCrop>
  <Company> </Company>
  <LinksUpToDate>false</LinksUpToDate>
  <CharactersWithSpaces>4731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2010-06-16T10:16:00Z</dcterms:created>
  <dcterms:modified xsi:type="dcterms:W3CDTF">2010-06-16T10:16:00Z</dcterms:modified>
</cp:coreProperties>
</file>